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FB" w:rsidRDefault="006110FB" w:rsidP="006110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QUY ĐỊNH XÉT HỌC BỔNG KÌ </w:t>
      </w:r>
      <w:r w:rsidR="007F0BEE">
        <w:rPr>
          <w:rFonts w:ascii="Arial" w:eastAsia="Times New Roman" w:hAnsi="Arial" w:cs="Arial"/>
          <w:b/>
          <w:bCs/>
          <w:color w:val="333333"/>
          <w:sz w:val="28"/>
          <w:szCs w:val="28"/>
        </w:rPr>
        <w:t>I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I NĂM HỌC 2018 - 2019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>I. TIÊU CHÍ XẾP HỌC BỔNG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  <w:t>Điều kiện cần: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firstLine="1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>- Điểm trung bình Môn chuyên HK I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8.5 trở lên;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firstLine="1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>- Đạt danh hiệu Học sinh giỏi HKI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;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X</w:t>
      </w: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ét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cấp học bổng</w:t>
      </w:r>
      <w:r w:rsidR="00AE2CD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cho các học sinh đủ điều kiện cần</w:t>
      </w:r>
      <w:r w:rsidR="0077451E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proofErr w:type="gramStart"/>
      <w:r w:rsidR="000F79F4">
        <w:rPr>
          <w:rFonts w:ascii="Arial" w:eastAsia="Times New Roman" w:hAnsi="Arial" w:cs="Arial"/>
          <w:b/>
          <w:bCs/>
          <w:color w:val="333333"/>
          <w:sz w:val="28"/>
          <w:szCs w:val="28"/>
        </w:rPr>
        <w:t>theo</w:t>
      </w:r>
      <w:proofErr w:type="gramEnd"/>
      <w:r w:rsidR="000F79F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thành tích từ cao</w:t>
      </w: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xuống thấp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đến hết </w:t>
      </w:r>
      <w:r w:rsidR="000F79F4">
        <w:rPr>
          <w:rFonts w:ascii="Arial" w:eastAsia="Times New Roman" w:hAnsi="Arial" w:cs="Arial"/>
          <w:b/>
          <w:bCs/>
          <w:color w:val="333333"/>
          <w:sz w:val="28"/>
          <w:szCs w:val="28"/>
        </w:rPr>
        <w:t>chỉ tiêu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(theo từng khối)</w:t>
      </w: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>1. Đạt thành tích: Học sinh đội tuyển Quốc gia;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>2. Đạt thành tích: Học sinh đội dự thi KHKT Quốc gia;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3. Đạt thành tích thi HSG Khu vực 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 xml:space="preserve">Duyên Hải hoặc các cuộc thi </w:t>
      </w:r>
      <w:r w:rsidR="00610A6C">
        <w:rPr>
          <w:rFonts w:ascii="Arial" w:eastAsia="Times New Roman" w:hAnsi="Arial" w:cs="Arial"/>
          <w:color w:val="333333"/>
          <w:sz w:val="28"/>
          <w:szCs w:val="28"/>
        </w:rPr>
        <w:t>K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hu vực khác trong HKII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;</w:t>
      </w:r>
    </w:p>
    <w:p w:rsidR="00A32FF4" w:rsidRPr="00A32FF4" w:rsidRDefault="007F0BEE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4</w:t>
      </w:r>
      <w:r w:rsidR="00A32FF4">
        <w:rPr>
          <w:rFonts w:ascii="Arial" w:eastAsia="Times New Roman" w:hAnsi="Arial" w:cs="Arial"/>
          <w:color w:val="333333"/>
          <w:sz w:val="28"/>
          <w:szCs w:val="28"/>
        </w:rPr>
        <w:t>. Đạt Giải các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 cuộc thi khác</w:t>
      </w:r>
      <w:r w:rsidR="001B2CEA">
        <w:rPr>
          <w:rFonts w:ascii="Arial" w:eastAsia="Times New Roman" w:hAnsi="Arial" w:cs="Arial"/>
          <w:color w:val="333333"/>
          <w:sz w:val="28"/>
          <w:szCs w:val="28"/>
        </w:rPr>
        <w:t xml:space="preserve"> cấp tỉnh</w:t>
      </w:r>
      <w:r w:rsidR="00A32FF4">
        <w:rPr>
          <w:rFonts w:ascii="Arial" w:eastAsia="Times New Roman" w:hAnsi="Arial" w:cs="Arial"/>
          <w:color w:val="333333"/>
          <w:sz w:val="28"/>
          <w:szCs w:val="28"/>
        </w:rPr>
        <w:t>;</w:t>
      </w:r>
    </w:p>
    <w:p w:rsidR="00A32FF4" w:rsidRDefault="007F0BEE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5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. Đạt thành tích thi HSG cấp trường;</w:t>
      </w:r>
    </w:p>
    <w:p w:rsidR="00A32FF4" w:rsidRPr="00A32FF4" w:rsidRDefault="00610A6C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6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. Điểm trung bình Môn chuyên HK 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="00A32FF4">
        <w:rPr>
          <w:rFonts w:ascii="Arial" w:eastAsia="Times New Roman" w:hAnsi="Arial" w:cs="Arial"/>
          <w:color w:val="333333"/>
          <w:sz w:val="28"/>
          <w:szCs w:val="28"/>
        </w:rPr>
        <w:t xml:space="preserve"> cao hơn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;</w:t>
      </w:r>
    </w:p>
    <w:p w:rsidR="00A32FF4" w:rsidRPr="00A32FF4" w:rsidRDefault="00610A6C" w:rsidP="00A32FF4">
      <w:pPr>
        <w:shd w:val="clear" w:color="auto" w:fill="FFFFFF"/>
        <w:spacing w:before="100" w:beforeAutospacing="1" w:after="100" w:afterAutospacing="1" w:line="240" w:lineRule="auto"/>
        <w:ind w:left="1080" w:firstLine="120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7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. Điểm trung bình môn HK 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I</w:t>
      </w:r>
      <w:r w:rsidR="00A32FF4">
        <w:rPr>
          <w:rFonts w:ascii="Arial" w:eastAsia="Times New Roman" w:hAnsi="Arial" w:cs="Arial"/>
          <w:color w:val="333333"/>
          <w:sz w:val="28"/>
          <w:szCs w:val="28"/>
        </w:rPr>
        <w:t xml:space="preserve"> cao hơn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>II. 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NHIỆM VỤ </w:t>
      </w:r>
      <w:r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>GIÁO VIÊN CHỦ NHIỆM</w:t>
      </w:r>
    </w:p>
    <w:p w:rsidR="00610A6C" w:rsidRPr="001B2CEA" w:rsidRDefault="00610A6C" w:rsidP="00610A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1B2CEA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- </w:t>
      </w:r>
      <w:r w:rsidR="00A32FF4" w:rsidRPr="001B2CEA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Nhà trường yêu cầu GVCN </w:t>
      </w:r>
      <w:r w:rsidR="000F79F4" w:rsidRPr="001B2CEA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căn cứ </w:t>
      </w:r>
      <w:r w:rsidR="00AE2CD5" w:rsidRPr="001B2CEA">
        <w:rPr>
          <w:rFonts w:ascii="Arial" w:eastAsia="Times New Roman" w:hAnsi="Arial" w:cs="Arial"/>
          <w:bCs/>
          <w:color w:val="333333"/>
          <w:sz w:val="28"/>
          <w:szCs w:val="28"/>
        </w:rPr>
        <w:t>tiêu chí xếp học bổng ở mục I</w:t>
      </w:r>
      <w:r w:rsidRPr="001B2CEA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 và chỉ tiêu học bổng đã được xét</w:t>
      </w:r>
      <w:r w:rsidR="00AE2CD5" w:rsidRPr="001B2CEA">
        <w:rPr>
          <w:rFonts w:ascii="Arial" w:eastAsia="Times New Roman" w:hAnsi="Arial" w:cs="Arial"/>
          <w:bCs/>
          <w:color w:val="333333"/>
          <w:sz w:val="28"/>
          <w:szCs w:val="28"/>
        </w:rPr>
        <w:t>,</w:t>
      </w:r>
      <w:r w:rsidR="00A32FF4" w:rsidRPr="001B2CEA">
        <w:rPr>
          <w:rFonts w:ascii="Arial" w:eastAsia="Times New Roman" w:hAnsi="Arial" w:cs="Arial"/>
          <w:bCs/>
          <w:color w:val="333333"/>
          <w:sz w:val="28"/>
          <w:szCs w:val="28"/>
        </w:rPr>
        <w:t xml:space="preserve"> </w:t>
      </w:r>
      <w:r w:rsidRPr="001B2CEA">
        <w:rPr>
          <w:rFonts w:ascii="Arial" w:eastAsia="Times New Roman" w:hAnsi="Arial" w:cs="Arial"/>
          <w:bCs/>
          <w:color w:val="333333"/>
          <w:sz w:val="28"/>
          <w:szCs w:val="28"/>
        </w:rPr>
        <w:t>t</w:t>
      </w:r>
      <w:r w:rsidR="00A32FF4" w:rsidRPr="001B2CEA">
        <w:rPr>
          <w:rFonts w:ascii="Arial" w:eastAsia="Times New Roman" w:hAnsi="Arial" w:cs="Arial"/>
          <w:color w:val="333333"/>
          <w:sz w:val="28"/>
          <w:szCs w:val="28"/>
        </w:rPr>
        <w:t>ổ chức cho tập</w:t>
      </w:r>
      <w:r w:rsidRPr="001B2CEA">
        <w:rPr>
          <w:rFonts w:ascii="Arial" w:eastAsia="Times New Roman" w:hAnsi="Arial" w:cs="Arial"/>
          <w:color w:val="333333"/>
          <w:sz w:val="28"/>
          <w:szCs w:val="28"/>
        </w:rPr>
        <w:t xml:space="preserve"> thể lớp xét học bổng công khai;</w:t>
      </w:r>
    </w:p>
    <w:p w:rsidR="00A32FF4" w:rsidRDefault="00610A6C" w:rsidP="00610A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 GVCN l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ập danh </w:t>
      </w:r>
      <w:r>
        <w:rPr>
          <w:rFonts w:ascii="Arial" w:eastAsia="Times New Roman" w:hAnsi="Arial" w:cs="Arial"/>
          <w:color w:val="333333"/>
          <w:sz w:val="28"/>
          <w:szCs w:val="28"/>
        </w:rPr>
        <w:t>sách học sinh được cấp học bổng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proofErr w:type="gramStart"/>
      <w:r w:rsidR="001B2CEA">
        <w:rPr>
          <w:rFonts w:ascii="Arial" w:eastAsia="Times New Roman" w:hAnsi="Arial" w:cs="Arial"/>
          <w:color w:val="333333"/>
          <w:sz w:val="28"/>
          <w:szCs w:val="28"/>
        </w:rPr>
        <w:t>theo</w:t>
      </w:r>
      <w:proofErr w:type="gramEnd"/>
      <w:r w:rsidR="001B2CEA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thứ tự ưu tiên như trên từ cao xuống thấp cho đến hết 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chỉ tiêu của lớp 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(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theo mẫu trên Web trường</w:t>
      </w:r>
      <w:r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AE2CD5">
        <w:rPr>
          <w:rFonts w:ascii="Arial" w:eastAsia="Times New Roman" w:hAnsi="Arial" w:cs="Arial"/>
          <w:color w:val="333333"/>
          <w:sz w:val="28"/>
          <w:szCs w:val="28"/>
        </w:rPr>
        <w:t>t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rong danh sách 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ghi rõ thành tích của học sinh</w:t>
      </w:r>
      <w:r w:rsidR="00A32FF4" w:rsidRPr="00A32FF4">
        <w:rPr>
          <w:rFonts w:ascii="Arial" w:eastAsia="Times New Roman" w:hAnsi="Arial" w:cs="Arial"/>
          <w:color w:val="333333"/>
          <w:sz w:val="28"/>
          <w:szCs w:val="28"/>
        </w:rPr>
        <w:t>)</w:t>
      </w:r>
      <w:r w:rsidR="00AF372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610A6C" w:rsidRDefault="00610A6C" w:rsidP="00610A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- Ch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8"/>
          <w:szCs w:val="28"/>
        </w:rPr>
        <w:t>o học sinh ký nhận;</w:t>
      </w:r>
    </w:p>
    <w:p w:rsidR="00A32FF4" w:rsidRPr="00A32FF4" w:rsidRDefault="00A32FF4" w:rsidP="00610A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lastRenderedPageBreak/>
        <w:t>- 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Nộp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danh sách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610A6C">
        <w:rPr>
          <w:rFonts w:ascii="Arial" w:eastAsia="Times New Roman" w:hAnsi="Arial" w:cs="Arial"/>
          <w:color w:val="333333"/>
          <w:sz w:val="28"/>
          <w:szCs w:val="28"/>
        </w:rPr>
        <w:t xml:space="preserve">học sinh được cấp </w:t>
      </w:r>
      <w:proofErr w:type="gramStart"/>
      <w:r w:rsidR="00610A6C">
        <w:rPr>
          <w:rFonts w:ascii="Arial" w:eastAsia="Times New Roman" w:hAnsi="Arial" w:cs="Arial"/>
          <w:color w:val="333333"/>
          <w:sz w:val="28"/>
          <w:szCs w:val="28"/>
        </w:rPr>
        <w:t>học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="006B5D0A">
        <w:rPr>
          <w:rFonts w:ascii="Arial" w:eastAsia="Times New Roman" w:hAnsi="Arial" w:cs="Arial"/>
          <w:color w:val="333333"/>
          <w:sz w:val="28"/>
          <w:szCs w:val="28"/>
        </w:rPr>
        <w:t>về</w:t>
      </w:r>
      <w:proofErr w:type="gramEnd"/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đồng chí Giám hiệu phụ trách (Đ/c Kiên) trước 1</w:t>
      </w:r>
      <w:r w:rsidR="00610A6C">
        <w:rPr>
          <w:rFonts w:ascii="Arial" w:eastAsia="Times New Roman" w:hAnsi="Arial" w:cs="Arial"/>
          <w:color w:val="333333"/>
          <w:sz w:val="28"/>
          <w:szCs w:val="28"/>
        </w:rPr>
        <w:t>1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h ngày 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2</w:t>
      </w:r>
      <w:r w:rsidR="00610A6C">
        <w:rPr>
          <w:rFonts w:ascii="Arial" w:eastAsia="Times New Roman" w:hAnsi="Arial" w:cs="Arial"/>
          <w:color w:val="333333"/>
          <w:sz w:val="28"/>
          <w:szCs w:val="28"/>
        </w:rPr>
        <w:t>4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/</w:t>
      </w:r>
      <w:r w:rsidR="007F0BEE">
        <w:rPr>
          <w:rFonts w:ascii="Arial" w:eastAsia="Times New Roman" w:hAnsi="Arial" w:cs="Arial"/>
          <w:color w:val="333333"/>
          <w:sz w:val="28"/>
          <w:szCs w:val="28"/>
        </w:rPr>
        <w:t>5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/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201</w:t>
      </w:r>
      <w:r w:rsidR="000F79F4">
        <w:rPr>
          <w:rFonts w:ascii="Arial" w:eastAsia="Times New Roman" w:hAnsi="Arial" w:cs="Arial"/>
          <w:color w:val="333333"/>
          <w:sz w:val="28"/>
          <w:szCs w:val="28"/>
        </w:rPr>
        <w:t>9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u w:val="single"/>
        </w:rPr>
        <w:t>Lưu ý: 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>- Học sinh nghỉ học không phép từ 02 buổi trở lên không xét học bổng</w:t>
      </w:r>
      <w:r w:rsidR="00AF372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left="36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color w:val="333333"/>
          <w:sz w:val="28"/>
          <w:szCs w:val="28"/>
        </w:rPr>
        <w:t>-Học sinh ngh</w:t>
      </w:r>
      <w:r w:rsidR="00FE61EB">
        <w:rPr>
          <w:rFonts w:ascii="Arial" w:eastAsia="Times New Roman" w:hAnsi="Arial" w:cs="Arial"/>
          <w:color w:val="333333"/>
          <w:sz w:val="28"/>
          <w:szCs w:val="28"/>
        </w:rPr>
        <w:t>ỉ</w:t>
      </w:r>
      <w:r w:rsidRPr="00A32FF4">
        <w:rPr>
          <w:rFonts w:ascii="Arial" w:eastAsia="Times New Roman" w:hAnsi="Arial" w:cs="Arial"/>
          <w:color w:val="333333"/>
          <w:sz w:val="28"/>
          <w:szCs w:val="28"/>
        </w:rPr>
        <w:t xml:space="preserve"> học không phép 01 buổi xếp cuối danh sách</w:t>
      </w:r>
      <w:r w:rsidR="00AF3724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A32FF4" w:rsidRPr="00A32FF4" w:rsidRDefault="00A32FF4" w:rsidP="00A32FF4">
      <w:pPr>
        <w:shd w:val="clear" w:color="auto" w:fill="FFFFFF"/>
        <w:spacing w:before="100" w:beforeAutospacing="1" w:after="100" w:afterAutospacing="1" w:line="240" w:lineRule="auto"/>
        <w:ind w:left="1080"/>
        <w:jc w:val="right"/>
        <w:rPr>
          <w:rFonts w:ascii="Arial" w:eastAsia="Times New Roman" w:hAnsi="Arial" w:cs="Arial"/>
          <w:color w:val="333333"/>
          <w:sz w:val="20"/>
          <w:szCs w:val="20"/>
        </w:rPr>
      </w:pPr>
      <w:r w:rsidRPr="00A32FF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Ninh Bình, ngày </w:t>
      </w:r>
      <w:r w:rsidR="007F0BE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22</w:t>
      </w:r>
      <w:r w:rsidRPr="00A32FF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 tháng </w:t>
      </w:r>
      <w:r w:rsidR="007F0BE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5</w:t>
      </w:r>
      <w:r w:rsidRPr="00A32FF4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 xml:space="preserve"> năm 201</w:t>
      </w:r>
      <w:r w:rsidR="007F0BEE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9</w:t>
      </w:r>
    </w:p>
    <w:p w:rsidR="00A32FF4" w:rsidRPr="00A32FF4" w:rsidRDefault="006B5D0A" w:rsidP="006B5D0A">
      <w:pPr>
        <w:shd w:val="clear" w:color="auto" w:fill="FFFFFF"/>
        <w:spacing w:before="100" w:beforeAutospacing="1" w:after="100" w:afterAutospacing="1" w:line="240" w:lineRule="auto"/>
        <w:ind w:left="108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                                         </w:t>
      </w:r>
      <w:r w:rsidR="00A32FF4" w:rsidRPr="00A32FF4">
        <w:rPr>
          <w:rFonts w:ascii="Arial" w:eastAsia="Times New Roman" w:hAnsi="Arial" w:cs="Arial"/>
          <w:b/>
          <w:bCs/>
          <w:color w:val="333333"/>
          <w:sz w:val="28"/>
          <w:szCs w:val="28"/>
        </w:rPr>
        <w:t>HIỆU TRƯỞNG</w:t>
      </w:r>
    </w:p>
    <w:sectPr w:rsidR="00A32FF4" w:rsidRPr="00A32FF4" w:rsidSect="000A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2FF4"/>
    <w:rsid w:val="000A71AF"/>
    <w:rsid w:val="000F79F4"/>
    <w:rsid w:val="001B2CEA"/>
    <w:rsid w:val="002A6F4A"/>
    <w:rsid w:val="003F7F05"/>
    <w:rsid w:val="00605090"/>
    <w:rsid w:val="00610A6C"/>
    <w:rsid w:val="006110FB"/>
    <w:rsid w:val="006B5D0A"/>
    <w:rsid w:val="0072797F"/>
    <w:rsid w:val="0077451E"/>
    <w:rsid w:val="007F0BEE"/>
    <w:rsid w:val="00A32FF4"/>
    <w:rsid w:val="00AE2CD5"/>
    <w:rsid w:val="00AF3724"/>
    <w:rsid w:val="00B87C56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2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Admin</cp:lastModifiedBy>
  <cp:revision>15</cp:revision>
  <cp:lastPrinted>2018-12-28T09:05:00Z</cp:lastPrinted>
  <dcterms:created xsi:type="dcterms:W3CDTF">2018-12-28T07:18:00Z</dcterms:created>
  <dcterms:modified xsi:type="dcterms:W3CDTF">2019-05-22T08:24:00Z</dcterms:modified>
</cp:coreProperties>
</file>